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7E" w:rsidRPr="00BD097E" w:rsidRDefault="00BD097E" w:rsidP="00BD097E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b/>
          <w:i/>
          <w:color w:val="000000" w:themeColor="text1"/>
          <w:kern w:val="36"/>
          <w:szCs w:val="28"/>
          <w:lang w:eastAsia="ru-RU"/>
        </w:rPr>
      </w:pPr>
      <w:r w:rsidRPr="00BD097E">
        <w:rPr>
          <w:rFonts w:eastAsia="Times New Roman" w:cs="Times New Roman"/>
          <w:b/>
          <w:i/>
          <w:color w:val="000000" w:themeColor="text1"/>
          <w:kern w:val="36"/>
          <w:szCs w:val="28"/>
          <w:lang w:eastAsia="ru-RU"/>
        </w:rPr>
        <w:t xml:space="preserve">Мастер-класс «Палочки </w:t>
      </w:r>
      <w:proofErr w:type="spellStart"/>
      <w:r w:rsidRPr="00BD097E">
        <w:rPr>
          <w:rFonts w:eastAsia="Times New Roman" w:cs="Times New Roman"/>
          <w:b/>
          <w:i/>
          <w:color w:val="000000" w:themeColor="text1"/>
          <w:kern w:val="36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b/>
          <w:i/>
          <w:color w:val="000000" w:themeColor="text1"/>
          <w:kern w:val="36"/>
          <w:szCs w:val="28"/>
          <w:lang w:eastAsia="ru-RU"/>
        </w:rPr>
        <w:t xml:space="preserve"> как средство развития математических представлений старших дошкольников».</w:t>
      </w:r>
    </w:p>
    <w:p w:rsidR="00BD097E" w:rsidRDefault="00BD097E" w:rsidP="00BD097E">
      <w:pPr>
        <w:shd w:val="clear" w:color="auto" w:fill="FFFFFF"/>
        <w:spacing w:after="0" w:line="240" w:lineRule="atLeast"/>
        <w:textAlignment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BD097E" w:rsidRPr="00BD097E" w:rsidRDefault="00BD097E" w:rsidP="00BD097E">
      <w:pPr>
        <w:shd w:val="clear" w:color="auto" w:fill="FFFFFF"/>
        <w:spacing w:after="0" w:line="240" w:lineRule="atLeast"/>
        <w:textAlignment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Автор 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Симакова Наталья Юрьевна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: Повышение профессионального мастерства педагогов-участников мастер-класса в процессе активного педагогического общения по освоению использования цветных палочек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как средства развития математических представлений старших дошкольников.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Задачи:</w:t>
      </w:r>
    </w:p>
    <w:p w:rsidR="00BD097E" w:rsidRPr="00BD097E" w:rsidRDefault="00BD097E" w:rsidP="00BD097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Сформировать у педагогов – участников мастер - класса представление об игровой технологии.</w:t>
      </w:r>
    </w:p>
    <w:p w:rsidR="00BD097E" w:rsidRPr="00BD097E" w:rsidRDefault="00BD097E" w:rsidP="00BD097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Обучить участников мастер – класса навыкам, составляющим основу игровой технологии.</w:t>
      </w:r>
    </w:p>
    <w:p w:rsidR="00BD097E" w:rsidRPr="00BD097E" w:rsidRDefault="00BD097E" w:rsidP="00BD097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Активизировать познавательную деятельность педагогов, повысить уровень их профессиональной компетенции в вопросах развития математических представлений детей старшего дошкольного возраста.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Материал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: палочки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Практический раздаточный материал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: условное числовое обозначение комплекта «Палочки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 мастер-класса: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Вводная часть.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Здравствуйте, коллеги! Я очень рада приветствовать Вас 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 мастер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- классе, но, перед тем как его начать, я попрошу вас взять из коробки одну из палочек, которая вам больше нравится. И так, давайте посмотрим, какому цвету вы отдали предпочтение, по ним мы сейчас узнаем с каким настроением, настроем вы пришли на наше мероприятие.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Оранжевый- цвет позитивный.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Красный- хорошее настроение.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Желтый - цвет олицетворяет тепло.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Розовый- оптимизм и радость.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Голубой - безопасность и доверие.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Фиолетовый - вдохновляющий.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Бордовый- сострадание, чувствительность.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Черный- безразличие.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Белый 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цвет- не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понимание.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Голубой цвет- доверие.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Тема моего мастер – класса- это «Палочки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как средство развития математических представлений старших дошкольников».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Всем нам известно, что 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обеспечению социальной успешности дошкольника.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Проблема обучения математике в современной жизни приобретает все большее значение. Это объясняется, прежде всего, ее присутствием в различных областях деятельности. Поэтому обучение в детском саду направлено, прежде всего, на воспитание у детей привычки логической аргументации 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окружающего .Математическое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развитие – это не количество знаний, которое получил ребенок, а умение пользоваться ими, применять их в разнообразной самостоятельной деятельности. Достичь этого, можно на основе изучения математического материала посредством палочек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Использование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палочек </w:t>
      </w:r>
      <w:proofErr w:type="spellStart"/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способствуют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Формированию понятия числовой последовательности, состава числа.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Подводят к осознанию отношений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«больше – меньше»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«право – лево»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«между»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«длиннее»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</w:t>
      </w:r>
      <w:proofErr w:type="spellStart"/>
      <w:proofErr w:type="gramStart"/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выше»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proofErr w:type="spellEnd"/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мн. др.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Учат детей делить целое на части и измерять объекты условными мерками.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Подойти вплотную к сложению, умножению, вычитанию и делению чисел.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Развиваются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психические процессы: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восприятие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мышление (анализ,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синтез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классификация, сравнение, логические действия, зрительную и слуховую память, внимание, воображение, речь).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Развивается детское творчество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фантазия и воображение, познавательная активность.</w:t>
      </w:r>
    </w:p>
    <w:p w:rsidR="00BD097E" w:rsidRPr="00BD097E" w:rsidRDefault="00BD097E" w:rsidP="00BD097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Развивается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умение работать в коллективе.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Всем нам с вами хорошо знакомо дидактическое пособие палочки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Кьюзенера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которые называют 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« счетные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палочки», «числа в цвете», « цветными линеечками».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 первом этапе палочки используются просто как игровой материал. Дети играют с ними, как с обычными кубиками и палочками, как с конструктором, создают различные конфигурации и по ходу знакомятся с цветами, размерами и формой.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 втором этапе палочки выступают уже как сре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дство математического обучения (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игры на соответствие между цветом, длиной и числом).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Палочки выступают как пособием для юных математиков. Дети учатся постигать законы загадочного мира чисел и других математических понятий.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Играя с палочками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у детей закрепляется представления о цвете, длине, ориентировке в пространстве, знакомятся с числами.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А сейчас я предлагаю вам перейти к практической части нашего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мастер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-класса и попробовать выполнить несколько упражнений.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Примерные упражнения с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палочками </w:t>
      </w:r>
      <w:proofErr w:type="spellStart"/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Игры на закрепление цвета.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(младший возраст)</w:t>
      </w:r>
    </w:p>
    <w:p w:rsidR="00BD097E" w:rsidRPr="00BD097E" w:rsidRDefault="00BD097E" w:rsidP="00BD097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Выложи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на столе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перемешай их. Покажи по очереди красную, синюю, зеленую, желтую, коричневую, белую, черную, оранжевую, голубую, розовую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Возьми в правую руку столько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палочек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сколько сможешь удержать, назови цвет каждой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3. Возьми с закрытыми глазами из набора любую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посмотри на нее и скажи, какого она цвета.</w:t>
      </w:r>
    </w:p>
    <w:p w:rsidR="00BD097E" w:rsidRPr="00BD097E" w:rsidRDefault="00BD097E" w:rsidP="00BD097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Перечисли цвета всех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палочек на столе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6. Отбери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одинакового цвета и построй из них забор, дом для куклы, гараж и т. д.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Игры на закрепление длины.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(младший и средний возраст)</w:t>
      </w:r>
    </w:p>
    <w:p w:rsidR="00BD097E" w:rsidRPr="00BD097E" w:rsidRDefault="00BD097E" w:rsidP="00BD09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Возьми одну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 в правую руку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а другую в левую. Какие они по длине? Приложи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друг к другу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(наложи их друг на друга)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. Подровняй 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с одной стороны. Какого цвета длинная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(короткая)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палочка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? Или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одинаковы по длине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?</w:t>
      </w:r>
    </w:p>
    <w:p w:rsidR="00BD097E" w:rsidRPr="00BD097E" w:rsidRDefault="00BD097E" w:rsidP="00BD09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Найди в наборе длинную и короткую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Назови их цвета. Положи их друг на друга. Поставь рядом друг с другом. Проверь, правильно ли ответил на вопрос.</w:t>
      </w:r>
    </w:p>
    <w:p w:rsidR="00BD097E" w:rsidRPr="00BD097E" w:rsidRDefault="00BD097E" w:rsidP="00BD09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Найди 2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одинаковой длины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(разной)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Выбери 2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одной длины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Какого они цвета?</w:t>
      </w:r>
    </w:p>
    <w:p w:rsidR="00BD097E" w:rsidRPr="00BD097E" w:rsidRDefault="00BD097E" w:rsidP="00BD09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Возьми желтую и синюю положи, чтобы наверху оказалась короткая, а сверху длинная.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 ориентировку в пространстве.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(старший возраст)</w:t>
      </w:r>
    </w:p>
    <w:p w:rsidR="00BD097E" w:rsidRPr="00BD097E" w:rsidRDefault="00BD097E" w:rsidP="00BD097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Составь лесенку из белой, голубой и желтой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Какого цвета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палочка вверху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внизу, посередине?</w:t>
      </w:r>
    </w:p>
    <w:p w:rsidR="00BD097E" w:rsidRPr="00BD097E" w:rsidRDefault="00BD097E" w:rsidP="00BD097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Составь поезд из бордового, оранжевого и красного так, чтобы оранжевый был левее бордового, а бордовый левее красного.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Знакомство с числом.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(старшие, подготовительные группы)</w:t>
      </w:r>
    </w:p>
    <w:p w:rsidR="00BD097E" w:rsidRPr="00BD097E" w:rsidRDefault="00BD097E" w:rsidP="00BD097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Возьми белую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Она самая короткая. Это единица. Число 1.</w:t>
      </w:r>
    </w:p>
    <w:p w:rsidR="00BD097E" w:rsidRPr="00BD097E" w:rsidRDefault="00BD097E" w:rsidP="00BD097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Найди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где белая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палочка укладывается 2 раза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Найди такую же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сколько их?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</w:t>
      </w:r>
      <w:proofErr w:type="gramStart"/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2)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Розовая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палочка - это число 2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(И так до 10)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Задачи.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(подготовительные группы)</w:t>
      </w:r>
    </w:p>
    <w:p w:rsidR="00BD097E" w:rsidRPr="00BD097E" w:rsidRDefault="00BD097E" w:rsidP="00BD097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Составь 2 поезда так, чтобы в одном из них было 3 розовых вагонов, а другой, состоящий тоже из розовых вагонов, был на 1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</w:t>
      </w:r>
      <w:proofErr w:type="gramStart"/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2)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вагон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длиннее.</w:t>
      </w:r>
    </w:p>
    <w:p w:rsidR="00BD097E" w:rsidRPr="00BD097E" w:rsidRDefault="00BD097E" w:rsidP="00BD097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Составь 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из одинаковых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палочек разными способами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(Состав числа)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А сейчас мы с вами проведем разминку разомнем наши пальчики.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Разминка.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В руки палочку возьмем (перекладываем палочку с одной руки в другую)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lastRenderedPageBreak/>
        <w:t>Крепко накрепко сожмем (сжимаем в ладошках)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С ней немножко поиграем (подбрасываем вверх)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В наших ручках покатаем (катаем в ладошках)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Поработай ты немножко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Разомни наши ладошки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Палочкой покрутим (крутим пальчиками рук по часовой и против часовой стрелки)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Пальчики разбудим.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Далее палочки используются для составления и решения задач.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Задание 1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Бабушка купила клубничного мороженого в количестве 3-х штук (розовая палочка) и 3шт. ванильного (белая палочка.) Поместится ли все мороженое в коробку синего цвета (палочка синего цвета? Ответ: да, поместится.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Какого мороженого по количеству больше: клубничного или ванильного? - Одинаковое количество. Какого мороженого по весу больше клубничного или ванильного? – клубничного. Клубничного мороженого 6 грамм, а ванильного 3 грамма.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Задание 2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Мама испекла пирог (синяя палочка) и разделила его на три одинаковые части (голубая палочка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).Кусочек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съела сама, кусочек съела дочка. Сколько кусочков осталось? – один. Пришел с работы Папа, он разделил оставшийся кусочек на три равные части и поделился с мамой и дочкой. Сколько кусочков пирога осталось? - Ни одного.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Задание 3. Участники составляют самостоятельно, исходя из того, какую цель перед собой ставят и какие задачи хотят решить.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Примеры игр с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палочками </w:t>
      </w:r>
      <w:proofErr w:type="spellStart"/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Игра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«Назови число - найди </w:t>
      </w:r>
      <w:r w:rsidRPr="00BD097E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»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Цель: закрепить умения соотносить количество с цифрой.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Ход: игры: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Ведущий называет число, играющие на ходят соответствующую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 Затем ведущий показывает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палочку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а дети называют число, которое она обозначает (</w:t>
      </w:r>
      <w:proofErr w:type="gram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например</w:t>
      </w:r>
      <w:proofErr w:type="gram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: белая - один, розовая - два, голубая - три, красная - четыре и так далее). Вначале числа называются и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показываются по порядку, а затем в разбивку.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Игра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«Найди пару»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Варианты: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- К цветной цифре подбирается соответствующая ей обычная цифра, изображенная на карточке.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- К цветной цифре подбирается соответствующее количество предметов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(или их изображений на карточке)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Подбор пар выполняется сначала по порядку, а потом вразбивку.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Выполнив упражнение, ребенок складывает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палочки в коробки или мешки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на которых изображена соответствующая цифра или числовая фигура </w:t>
      </w:r>
      <w:r w:rsidRPr="00BD097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(или то и другое вместе)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Методика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– универсальна, она не вступает в противоречие ни с одной из существующих методик, а наоборот, удачно их дополняет. Палочки </w:t>
      </w:r>
      <w:proofErr w:type="spellStart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Кюизенера</w:t>
      </w:r>
      <w:proofErr w:type="spellEnd"/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 xml:space="preserve"> просты, понятны и воспринимаются детям в качестве игрового материала, а не как скучное заучивание чисел. В свою очередь я хочу вам пожелать, чтобы ваши профессиональные умения и навыки сохранялись и приумножались.</w:t>
      </w:r>
    </w:p>
    <w:p w:rsidR="00BD097E" w:rsidRPr="00BD097E" w:rsidRDefault="00BD097E" w:rsidP="00BD097E">
      <w:pPr>
        <w:shd w:val="clear" w:color="auto" w:fill="FFFFFF"/>
        <w:spacing w:before="75" w:after="75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А сейчас прошу дать оценку моему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мастер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классу кому понравился выложите из </w:t>
      </w:r>
      <w:r w:rsidRPr="00BD097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палочек солнышко</w:t>
      </w: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, а кто считает информацию не актуальной тучку.</w:t>
      </w:r>
    </w:p>
    <w:p w:rsidR="00BD097E" w:rsidRPr="00BD097E" w:rsidRDefault="00BD097E" w:rsidP="00BD097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vanish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vanish/>
          <w:color w:val="000000" w:themeColor="text1"/>
          <w:szCs w:val="28"/>
          <w:lang w:eastAsia="ru-RU"/>
        </w:rPr>
        <w:t>Начало формы</w:t>
      </w:r>
    </w:p>
    <w:p w:rsidR="00BD097E" w:rsidRPr="00BD097E" w:rsidRDefault="00BD097E" w:rsidP="00BD097E">
      <w:pPr>
        <w:shd w:val="clear" w:color="auto" w:fill="FFFFFF"/>
        <w:spacing w:after="0" w:line="240" w:lineRule="atLeast"/>
        <w:textAlignment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   </w:t>
      </w:r>
    </w:p>
    <w:p w:rsidR="00BD097E" w:rsidRPr="00BD097E" w:rsidRDefault="00BD097E" w:rsidP="00BD097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BD097E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BD097E" w:rsidRPr="00BD097E" w:rsidRDefault="00BD097E" w:rsidP="00BD097E">
      <w:pPr>
        <w:pBdr>
          <w:top w:val="single" w:sz="6" w:space="1" w:color="auto"/>
        </w:pBdr>
        <w:spacing w:after="150" w:line="240" w:lineRule="auto"/>
        <w:rPr>
          <w:rFonts w:eastAsia="Times New Roman" w:cs="Times New Roman"/>
          <w:b/>
          <w:bCs/>
          <w:color w:val="C00000"/>
          <w:sz w:val="22"/>
          <w:szCs w:val="28"/>
          <w:shd w:val="clear" w:color="auto" w:fill="EEEEEE"/>
          <w:lang w:eastAsia="ru-RU"/>
        </w:rPr>
      </w:pPr>
      <w:r w:rsidRPr="00BD097E">
        <w:rPr>
          <w:rFonts w:eastAsia="Times New Roman" w:cs="Times New Roman"/>
          <w:b/>
          <w:bCs/>
          <w:color w:val="C00000"/>
          <w:sz w:val="22"/>
          <w:szCs w:val="28"/>
          <w:shd w:val="clear" w:color="auto" w:fill="EEEEEE"/>
          <w:lang w:eastAsia="ru-RU"/>
        </w:rPr>
        <w:t>Опубликовано:</w:t>
      </w:r>
    </w:p>
    <w:p w:rsidR="00BD097E" w:rsidRPr="00BD097E" w:rsidRDefault="00BD097E" w:rsidP="00BD097E">
      <w:pPr>
        <w:pBdr>
          <w:top w:val="single" w:sz="6" w:space="1" w:color="auto"/>
        </w:pBdr>
        <w:spacing w:after="150" w:line="240" w:lineRule="auto"/>
        <w:rPr>
          <w:rFonts w:eastAsia="Times New Roman" w:cs="Times New Roman"/>
          <w:b/>
          <w:bCs/>
          <w:color w:val="C00000"/>
          <w:sz w:val="22"/>
          <w:szCs w:val="28"/>
          <w:shd w:val="clear" w:color="auto" w:fill="EEEEEE"/>
          <w:lang w:eastAsia="ru-RU"/>
        </w:rPr>
      </w:pPr>
      <w:r w:rsidRPr="00BD097E">
        <w:rPr>
          <w:rFonts w:eastAsia="Times New Roman" w:cs="Times New Roman"/>
          <w:b/>
          <w:bCs/>
          <w:color w:val="C00000"/>
          <w:sz w:val="22"/>
          <w:szCs w:val="28"/>
          <w:shd w:val="clear" w:color="auto" w:fill="EEEEEE"/>
          <w:lang w:eastAsia="ru-RU"/>
        </w:rPr>
        <w:t>«СУНДУЧОК» для воспитателей, родителей и детей https://vk.com/club_sunduk_ru</w:t>
      </w:r>
    </w:p>
    <w:p w:rsidR="00BD097E" w:rsidRPr="00BD097E" w:rsidRDefault="00BD097E" w:rsidP="00BD097E">
      <w:pPr>
        <w:pBdr>
          <w:top w:val="single" w:sz="6" w:space="1" w:color="auto"/>
        </w:pBdr>
        <w:spacing w:after="150" w:line="240" w:lineRule="auto"/>
        <w:rPr>
          <w:rFonts w:eastAsia="Times New Roman" w:cs="Times New Roman"/>
          <w:vanish/>
          <w:color w:val="C00000"/>
          <w:sz w:val="22"/>
          <w:szCs w:val="28"/>
          <w:lang w:eastAsia="ru-RU"/>
        </w:rPr>
      </w:pPr>
      <w:r>
        <w:rPr>
          <w:rFonts w:eastAsia="Times New Roman" w:cs="Times New Roman"/>
          <w:b/>
          <w:bCs/>
          <w:color w:val="C00000"/>
          <w:sz w:val="22"/>
          <w:szCs w:val="28"/>
          <w:shd w:val="clear" w:color="auto" w:fill="EEEEEE"/>
          <w:lang w:eastAsia="ru-RU"/>
        </w:rPr>
        <w:t xml:space="preserve"> </w:t>
      </w:r>
      <w:bookmarkStart w:id="0" w:name="_GoBack"/>
      <w:bookmarkEnd w:id="0"/>
    </w:p>
    <w:p w:rsidR="00AB14B6" w:rsidRPr="00BD097E" w:rsidRDefault="00AB14B6">
      <w:pPr>
        <w:rPr>
          <w:rFonts w:cs="Times New Roman"/>
          <w:color w:val="C00000"/>
          <w:sz w:val="22"/>
          <w:szCs w:val="28"/>
        </w:rPr>
      </w:pPr>
    </w:p>
    <w:sectPr w:rsidR="00AB14B6" w:rsidRPr="00B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0DC2"/>
    <w:multiLevelType w:val="multilevel"/>
    <w:tmpl w:val="D56E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2466C"/>
    <w:multiLevelType w:val="multilevel"/>
    <w:tmpl w:val="B0F0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1249C"/>
    <w:multiLevelType w:val="multilevel"/>
    <w:tmpl w:val="3F1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94B7D"/>
    <w:multiLevelType w:val="multilevel"/>
    <w:tmpl w:val="7904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E2EDF"/>
    <w:multiLevelType w:val="multilevel"/>
    <w:tmpl w:val="94BE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D1D42"/>
    <w:multiLevelType w:val="multilevel"/>
    <w:tmpl w:val="644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04B16"/>
    <w:multiLevelType w:val="multilevel"/>
    <w:tmpl w:val="91F2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7E"/>
    <w:rsid w:val="00AB14B6"/>
    <w:rsid w:val="00B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5811"/>
  <w15:chartTrackingRefBased/>
  <w15:docId w15:val="{9F2D147A-28CE-47A0-B492-70AD38D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9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97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9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9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97E"/>
    <w:rPr>
      <w:b/>
      <w:bCs/>
    </w:rPr>
  </w:style>
  <w:style w:type="character" w:styleId="a6">
    <w:name w:val="Emphasis"/>
    <w:basedOn w:val="a0"/>
    <w:uiPriority w:val="20"/>
    <w:qFormat/>
    <w:rsid w:val="00BD097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09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09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09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097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80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3483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8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3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14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972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32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05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69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7580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2019-10-06T02:37:00Z</dcterms:created>
  <dcterms:modified xsi:type="dcterms:W3CDTF">2019-10-06T02:40:00Z</dcterms:modified>
</cp:coreProperties>
</file>