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17" w:rsidRDefault="0076284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УТВЕРЖДАЮ:</w:t>
      </w:r>
    </w:p>
    <w:p w:rsidR="00762845" w:rsidRDefault="0076284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Заместитель руководителя администрации </w:t>
      </w:r>
    </w:p>
    <w:p w:rsidR="00762845" w:rsidRDefault="0076284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МО «Муйский район»</w:t>
      </w:r>
    </w:p>
    <w:p w:rsidR="00762845" w:rsidRDefault="00762845" w:rsidP="00394717">
      <w:pPr>
        <w:ind w:left="9498"/>
        <w:jc w:val="both"/>
        <w:outlineLvl w:val="2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В.И.Пинтаев</w:t>
      </w:r>
      <w:proofErr w:type="spellEnd"/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 w:rsidR="00762845">
        <w:rPr>
          <w:b/>
          <w:sz w:val="22"/>
          <w:szCs w:val="22"/>
        </w:rPr>
        <w:t>20</w:t>
      </w:r>
      <w:r w:rsidRPr="00925DE9">
        <w:rPr>
          <w:b/>
          <w:sz w:val="22"/>
          <w:szCs w:val="22"/>
        </w:rPr>
        <w:t xml:space="preserve"> год</w:t>
      </w:r>
    </w:p>
    <w:p w:rsidR="00394717" w:rsidRPr="00762845" w:rsidRDefault="00762845" w:rsidP="00762845">
      <w:pPr>
        <w:rPr>
          <w:b/>
        </w:rPr>
      </w:pPr>
      <w:r>
        <w:rPr>
          <w:sz w:val="22"/>
          <w:szCs w:val="22"/>
        </w:rPr>
        <w:t xml:space="preserve">                 </w:t>
      </w:r>
      <w:r w:rsidRPr="00762845">
        <w:rPr>
          <w:b/>
        </w:rPr>
        <w:t>Муниципального бюджетного дошкольного образовательного учреждения детского сада «Березка» общеразвивающего вида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394717" w:rsidRDefault="00905A59" w:rsidP="00DB54E8">
            <w:pPr>
              <w:spacing w:before="100" w:beforeAutospacing="1" w:after="100" w:afterAutospacing="1"/>
              <w:outlineLvl w:val="2"/>
            </w:pPr>
            <w:r>
              <w:t>1.1.</w:t>
            </w:r>
            <w:r w:rsidR="003A074F">
              <w:t xml:space="preserve">Полнота </w:t>
            </w:r>
            <w:r>
              <w:t xml:space="preserve">актуальность информации об </w:t>
            </w:r>
            <w:proofErr w:type="spellStart"/>
            <w:r>
              <w:t>организациии</w:t>
            </w:r>
            <w:proofErr w:type="spellEnd"/>
            <w:r>
              <w:t xml:space="preserve"> её деятельности, размещенной на официальном сайте организации в сети «Интернет»</w:t>
            </w:r>
          </w:p>
          <w:p w:rsidR="00905A59" w:rsidRDefault="00905A59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905A59" w:rsidRDefault="00905A59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3A074F" w:rsidRDefault="003A074F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3A074F" w:rsidRDefault="003A074F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3A074F" w:rsidRDefault="003A074F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905A59" w:rsidRDefault="00905A59" w:rsidP="00905A59">
            <w:pPr>
              <w:spacing w:before="100" w:beforeAutospacing="1" w:after="100" w:afterAutospacing="1"/>
              <w:jc w:val="both"/>
              <w:outlineLvl w:val="2"/>
            </w:pPr>
            <w:r>
              <w:lastRenderedPageBreak/>
              <w:t>1.2.Доступность взаимодействия с получателями образовательных услуг</w:t>
            </w:r>
          </w:p>
          <w:p w:rsidR="00905A59" w:rsidRDefault="00905A59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905A59" w:rsidRDefault="00905A59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905A59" w:rsidRDefault="00905A59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DB54E8" w:rsidRDefault="00DB54E8" w:rsidP="00905A59">
            <w:pPr>
              <w:spacing w:before="100" w:beforeAutospacing="1" w:after="100" w:afterAutospacing="1"/>
              <w:jc w:val="both"/>
              <w:outlineLvl w:val="2"/>
            </w:pPr>
          </w:p>
          <w:p w:rsidR="00905A59" w:rsidRPr="00F24D24" w:rsidRDefault="00905A59" w:rsidP="00905A59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>1.3Доступность сведений о ходе рассмотрения обращений граждан</w:t>
            </w:r>
          </w:p>
        </w:tc>
        <w:tc>
          <w:tcPr>
            <w:tcW w:w="3969" w:type="dxa"/>
            <w:shd w:val="clear" w:color="auto" w:fill="auto"/>
          </w:tcPr>
          <w:p w:rsidR="003A074F" w:rsidRDefault="00DB54E8" w:rsidP="00450E73">
            <w:pPr>
              <w:spacing w:before="100" w:beforeAutospacing="1" w:after="100" w:afterAutospacing="1"/>
              <w:jc w:val="both"/>
              <w:outlineLvl w:val="2"/>
            </w:pPr>
            <w:r>
              <w:lastRenderedPageBreak/>
              <w:t>1.1.</w:t>
            </w:r>
            <w:r w:rsidR="00905A59">
              <w:t xml:space="preserve"> пополнять официальный </w:t>
            </w:r>
            <w:proofErr w:type="spellStart"/>
            <w:proofErr w:type="gramStart"/>
            <w:r w:rsidR="00905A59">
              <w:t>ca</w:t>
            </w:r>
            <w:proofErr w:type="gramEnd"/>
            <w:r w:rsidR="00905A59">
              <w:t>йт</w:t>
            </w:r>
            <w:proofErr w:type="spellEnd"/>
            <w:r w:rsidR="00905A59">
              <w:t xml:space="preserve"> необходимыми сведениями о ДОУ и ее деятельности; </w:t>
            </w:r>
          </w:p>
          <w:p w:rsidR="003A074F" w:rsidRDefault="00905A59" w:rsidP="00450E73">
            <w:pPr>
              <w:spacing w:before="100" w:beforeAutospacing="1" w:after="100" w:afterAutospacing="1"/>
              <w:jc w:val="both"/>
              <w:outlineLvl w:val="2"/>
            </w:pPr>
            <w:r>
              <w:t xml:space="preserve">- провести совещание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работникам</w:t>
            </w:r>
            <w:proofErr w:type="gramEnd"/>
            <w:r>
              <w:t xml:space="preserve"> и ДОУ о результатах НОК ОД; </w:t>
            </w:r>
          </w:p>
          <w:p w:rsidR="003A074F" w:rsidRDefault="00905A59" w:rsidP="00450E73">
            <w:pPr>
              <w:spacing w:before="100" w:beforeAutospacing="1" w:after="100" w:afterAutospacing="1"/>
              <w:jc w:val="both"/>
              <w:outlineLvl w:val="2"/>
            </w:pPr>
            <w:r>
              <w:t xml:space="preserve">- </w:t>
            </w:r>
            <w:proofErr w:type="gramStart"/>
            <w:r>
              <w:t>разместить информацию</w:t>
            </w:r>
            <w:proofErr w:type="gramEnd"/>
            <w:r>
              <w:t xml:space="preserve"> о результатах НОК ОД; </w:t>
            </w:r>
          </w:p>
          <w:p w:rsidR="003A074F" w:rsidRDefault="00905A59" w:rsidP="00450E73">
            <w:pPr>
              <w:spacing w:before="100" w:beforeAutospacing="1" w:after="100" w:afterAutospacing="1"/>
              <w:jc w:val="both"/>
              <w:outlineLvl w:val="2"/>
            </w:pPr>
            <w:r>
              <w:t xml:space="preserve">- разместить на сайте ДОУ план мероприятий по улучшению качества работы ДОУ; </w:t>
            </w:r>
          </w:p>
          <w:p w:rsidR="00DB54E8" w:rsidRDefault="003A074F" w:rsidP="00450E73">
            <w:pPr>
              <w:spacing w:before="100" w:beforeAutospacing="1" w:after="100" w:afterAutospacing="1"/>
              <w:jc w:val="both"/>
              <w:outlineLvl w:val="2"/>
            </w:pPr>
            <w:r>
              <w:t>-</w:t>
            </w:r>
            <w:r w:rsidR="00905A59">
              <w:t>обеспечить своевременное внесение изменений в информацию о деятельности образовательной организации.</w:t>
            </w:r>
          </w:p>
          <w:p w:rsidR="00DB54E8" w:rsidRDefault="00DB54E8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905A59" w:rsidRDefault="00DB54E8" w:rsidP="00450E73">
            <w:pPr>
              <w:spacing w:before="100" w:beforeAutospacing="1" w:after="100" w:afterAutospacing="1"/>
              <w:jc w:val="both"/>
              <w:outlineLvl w:val="2"/>
            </w:pPr>
            <w:r>
              <w:t>1.2</w:t>
            </w:r>
            <w:r w:rsidR="00905A59">
              <w:t xml:space="preserve"> работать над доступностью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организации);</w:t>
            </w:r>
          </w:p>
          <w:p w:rsidR="00905A59" w:rsidRDefault="00DB54E8" w:rsidP="00DB54E8">
            <w:pPr>
              <w:spacing w:before="100" w:beforeAutospacing="1" w:after="100" w:afterAutospacing="1"/>
              <w:outlineLvl w:val="2"/>
            </w:pPr>
            <w:r>
              <w:t>1.3.</w:t>
            </w:r>
            <w:r w:rsidR="00905A59">
              <w:t>создать для родителей возможность внесения предложений, направленных на улучшение качества работы образовательной организации;</w:t>
            </w:r>
          </w:p>
          <w:p w:rsidR="00905A59" w:rsidRPr="00905A59" w:rsidRDefault="00905A59" w:rsidP="00450E7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2274" w:type="dxa"/>
            <w:shd w:val="clear" w:color="auto" w:fill="auto"/>
          </w:tcPr>
          <w:p w:rsidR="00394717" w:rsidRDefault="003A074F" w:rsidP="00450E73">
            <w:pPr>
              <w:spacing w:before="100" w:beforeAutospacing="1" w:after="100" w:afterAutospacing="1"/>
              <w:jc w:val="both"/>
              <w:outlineLvl w:val="2"/>
            </w:pPr>
            <w:r>
              <w:lastRenderedPageBreak/>
              <w:t>В течение года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Февраль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Февраль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Февраль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Постоянно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Постоянно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Постоянно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3A074F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3A074F" w:rsidRPr="00F24D24" w:rsidRDefault="003A074F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старший воспитатель Морозова Ю.А.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Pr="00F24D24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394717" w:rsidRDefault="006D1A6C" w:rsidP="00DB54E8">
            <w:pPr>
              <w:spacing w:before="100" w:beforeAutospacing="1" w:after="100" w:afterAutospacing="1"/>
              <w:outlineLvl w:val="2"/>
            </w:pPr>
            <w:r>
              <w:rPr>
                <w:bCs/>
                <w:sz w:val="22"/>
              </w:rPr>
              <w:t>2.1.</w:t>
            </w:r>
            <w:r w:rsidR="00DB54E8">
              <w:t xml:space="preserve">Материально-техническое </w:t>
            </w:r>
            <w:r>
              <w:t>и информационное обеспечение организации</w:t>
            </w:r>
          </w:p>
          <w:p w:rsidR="006D1A6C" w:rsidRDefault="006D1A6C" w:rsidP="00DB54E8">
            <w:pPr>
              <w:spacing w:before="100" w:beforeAutospacing="1" w:after="100" w:afterAutospacing="1"/>
              <w:outlineLvl w:val="2"/>
            </w:pPr>
          </w:p>
          <w:p w:rsidR="006D1A6C" w:rsidRDefault="006D1A6C" w:rsidP="00DB54E8">
            <w:pPr>
              <w:spacing w:before="100" w:beforeAutospacing="1" w:after="100" w:afterAutospacing="1"/>
              <w:outlineLvl w:val="2"/>
            </w:pPr>
            <w:r>
              <w:t>2.2Наличие необходимых условий для охраны и укрепления здоровья</w:t>
            </w:r>
            <w:r w:rsidR="00414483">
              <w:t xml:space="preserve"> и безопасности детей</w:t>
            </w:r>
          </w:p>
          <w:p w:rsidR="006D1A6C" w:rsidRDefault="006D1A6C" w:rsidP="00DB54E8">
            <w:pPr>
              <w:spacing w:before="100" w:beforeAutospacing="1" w:after="100" w:afterAutospacing="1"/>
              <w:outlineLvl w:val="2"/>
            </w:pPr>
          </w:p>
          <w:p w:rsidR="006D1A6C" w:rsidRPr="00F24D24" w:rsidRDefault="006D1A6C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t xml:space="preserve">2.3Наличие возможности развития творческих </w:t>
            </w:r>
            <w:r>
              <w:lastRenderedPageBreak/>
              <w:t>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</w:t>
            </w:r>
          </w:p>
        </w:tc>
        <w:tc>
          <w:tcPr>
            <w:tcW w:w="3969" w:type="dxa"/>
            <w:shd w:val="clear" w:color="auto" w:fill="auto"/>
          </w:tcPr>
          <w:p w:rsidR="001F0BEE" w:rsidRDefault="00DB54E8" w:rsidP="00DB54E8">
            <w:pPr>
              <w:spacing w:before="100" w:beforeAutospacing="1" w:after="100" w:afterAutospacing="1"/>
              <w:outlineLvl w:val="2"/>
            </w:pPr>
            <w:r>
              <w:lastRenderedPageBreak/>
              <w:t>2.1.</w:t>
            </w:r>
            <w:r w:rsidR="006D1A6C">
              <w:t xml:space="preserve"> приобретение современного игрового оборудования в соответствии с требованиями ФГОС; </w:t>
            </w:r>
          </w:p>
          <w:p w:rsidR="00394717" w:rsidRDefault="006D1A6C" w:rsidP="00DB54E8">
            <w:pPr>
              <w:spacing w:before="100" w:beforeAutospacing="1" w:after="100" w:afterAutospacing="1"/>
              <w:outlineLvl w:val="2"/>
            </w:pPr>
            <w:r>
              <w:t>- активизация использования интерактивного оборудования педагогами ДОУ;</w:t>
            </w:r>
          </w:p>
          <w:p w:rsidR="006D1A6C" w:rsidRDefault="00DB54E8" w:rsidP="00DB54E8">
            <w:pPr>
              <w:spacing w:before="100" w:beforeAutospacing="1" w:after="100" w:afterAutospacing="1"/>
              <w:outlineLvl w:val="2"/>
            </w:pPr>
            <w:r>
              <w:t>2.2.</w:t>
            </w:r>
            <w:r w:rsidR="006D1A6C">
              <w:t xml:space="preserve"> обновление спортивной площадки на территории ДОУ;</w:t>
            </w:r>
          </w:p>
          <w:p w:rsidR="00414483" w:rsidRDefault="001F0BEE" w:rsidP="00DB54E8">
            <w:pPr>
              <w:spacing w:before="100" w:beforeAutospacing="1" w:after="100" w:afterAutospacing="1"/>
              <w:outlineLvl w:val="2"/>
            </w:pPr>
            <w:r>
              <w:t>-</w:t>
            </w:r>
            <w:r w:rsidR="00414483">
              <w:t>установка видеонаблюдения в ДОУ</w:t>
            </w:r>
          </w:p>
          <w:p w:rsidR="00DB54E8" w:rsidRDefault="00DB54E8" w:rsidP="00DB54E8">
            <w:pPr>
              <w:spacing w:before="100" w:beforeAutospacing="1" w:after="100" w:afterAutospacing="1"/>
              <w:outlineLvl w:val="2"/>
            </w:pPr>
          </w:p>
          <w:p w:rsidR="001F0BEE" w:rsidRDefault="00DB54E8" w:rsidP="00DB54E8">
            <w:pPr>
              <w:spacing w:before="100" w:beforeAutospacing="1" w:after="100" w:afterAutospacing="1"/>
              <w:outlineLvl w:val="2"/>
            </w:pPr>
            <w:r>
              <w:t>2.3.</w:t>
            </w:r>
            <w:r w:rsidR="006D1A6C">
              <w:t xml:space="preserve">организация участия воспитанников в конкурсах, </w:t>
            </w:r>
            <w:r w:rsidR="006D1A6C">
              <w:lastRenderedPageBreak/>
              <w:t xml:space="preserve">фестивалях, олимпиадах, смотрах, выставках, физкультурных мероприятиях, спортивных мероприятиях; </w:t>
            </w:r>
          </w:p>
          <w:p w:rsidR="001F0BEE" w:rsidRDefault="006D1A6C" w:rsidP="00DB54E8">
            <w:pPr>
              <w:spacing w:before="100" w:beforeAutospacing="1" w:after="100" w:afterAutospacing="1"/>
              <w:outlineLvl w:val="2"/>
            </w:pPr>
            <w:r>
              <w:t xml:space="preserve">- создание на официальном сайте ДОУ странички достижений воспитанников; </w:t>
            </w:r>
          </w:p>
          <w:p w:rsidR="001F0BEE" w:rsidRDefault="006D1A6C" w:rsidP="00DB54E8">
            <w:pPr>
              <w:spacing w:before="100" w:beforeAutospacing="1" w:after="100" w:afterAutospacing="1"/>
              <w:outlineLvl w:val="2"/>
            </w:pPr>
            <w:r>
              <w:t>- информирование родителей о проводимых конкурсах для детей;</w:t>
            </w:r>
          </w:p>
          <w:p w:rsidR="006D1A6C" w:rsidRPr="00F24D24" w:rsidRDefault="006D1A6C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t xml:space="preserve"> - привлечение семей к участию в конкурсных мероприятиях</w:t>
            </w:r>
          </w:p>
        </w:tc>
        <w:tc>
          <w:tcPr>
            <w:tcW w:w="2274" w:type="dxa"/>
            <w:shd w:val="clear" w:color="auto" w:fill="auto"/>
          </w:tcPr>
          <w:p w:rsidR="001F0BEE" w:rsidRDefault="001F0BEE" w:rsidP="00DB54E8">
            <w:pPr>
              <w:spacing w:before="100" w:beforeAutospacing="1" w:after="100" w:afterAutospacing="1"/>
              <w:outlineLvl w:val="2"/>
            </w:pPr>
            <w:r>
              <w:lastRenderedPageBreak/>
              <w:t>В течение года</w:t>
            </w:r>
          </w:p>
          <w:p w:rsidR="00394717" w:rsidRDefault="00394717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</w:pPr>
            <w:r>
              <w:t>В течение года</w:t>
            </w: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Май- сентябрь</w:t>
            </w: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Май- сентябрь</w:t>
            </w:r>
          </w:p>
          <w:p w:rsidR="001F0BEE" w:rsidRDefault="001F0BEE" w:rsidP="00DB54E8">
            <w:pPr>
              <w:spacing w:before="100" w:beforeAutospacing="1" w:after="100" w:afterAutospacing="1"/>
              <w:outlineLvl w:val="2"/>
            </w:pPr>
            <w:r>
              <w:t>В течение года</w:t>
            </w: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Март</w:t>
            </w:r>
          </w:p>
          <w:p w:rsidR="001F0BEE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1F0BEE" w:rsidRDefault="001F0BEE" w:rsidP="00DB54E8">
            <w:pPr>
              <w:spacing w:before="100" w:beforeAutospacing="1" w:after="100" w:afterAutospacing="1"/>
              <w:outlineLvl w:val="2"/>
            </w:pPr>
            <w:r>
              <w:t>Постоянно</w:t>
            </w:r>
          </w:p>
          <w:p w:rsidR="001F0BEE" w:rsidRPr="00F24D24" w:rsidRDefault="001F0BEE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t>постоянно</w:t>
            </w:r>
          </w:p>
        </w:tc>
        <w:tc>
          <w:tcPr>
            <w:tcW w:w="2274" w:type="dxa"/>
            <w:shd w:val="clear" w:color="auto" w:fill="auto"/>
          </w:tcPr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lastRenderedPageBreak/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394717" w:rsidRDefault="00394717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Pr="00F24D24" w:rsidRDefault="00994C72" w:rsidP="00DB54E8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394717" w:rsidRPr="00F24D24" w:rsidRDefault="008E650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3.1</w:t>
            </w:r>
            <w:r w:rsidR="00DB54E8">
              <w:rPr>
                <w:bCs/>
                <w:sz w:val="22"/>
              </w:rPr>
              <w:t>.</w:t>
            </w:r>
            <w:r w:rsidR="006D1A6C"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969" w:type="dxa"/>
            <w:shd w:val="clear" w:color="auto" w:fill="auto"/>
          </w:tcPr>
          <w:p w:rsidR="008E6501" w:rsidRDefault="00DB54E8" w:rsidP="00450E73">
            <w:pPr>
              <w:spacing w:before="100" w:beforeAutospacing="1" w:after="100" w:afterAutospacing="1"/>
              <w:jc w:val="both"/>
              <w:outlineLvl w:val="2"/>
            </w:pPr>
            <w:r>
              <w:t>3.1.</w:t>
            </w:r>
            <w:r w:rsidR="008E6501">
              <w:t xml:space="preserve"> повышение компетенций педагогов в сфере организации обучение детей с ОВЗ; </w:t>
            </w:r>
          </w:p>
          <w:p w:rsidR="00394717" w:rsidRPr="00F24D24" w:rsidRDefault="001F0BE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t>- обеспечение</w:t>
            </w:r>
            <w:r w:rsidR="008E6501">
              <w:t xml:space="preserve"> доступа в здание организации, осуществляющей образовательную деятельность, для обучающихся с ОВЗ (свободный доступ к местам занятий, наличие пандуса, поручней, расширенных дверных проемов.</w:t>
            </w:r>
            <w:proofErr w:type="gramEnd"/>
          </w:p>
        </w:tc>
        <w:tc>
          <w:tcPr>
            <w:tcW w:w="2274" w:type="dxa"/>
            <w:shd w:val="clear" w:color="auto" w:fill="auto"/>
          </w:tcPr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1F0BEE" w:rsidRPr="00F24D24" w:rsidRDefault="001F0BE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994C72" w:rsidRPr="00F24D24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394717" w:rsidRDefault="008E6501" w:rsidP="007C4B82">
            <w:pPr>
              <w:spacing w:before="100" w:beforeAutospacing="1" w:after="100" w:afterAutospacing="1"/>
              <w:outlineLvl w:val="2"/>
            </w:pPr>
            <w:r>
              <w:t>4.1 Доброжелательность и вежливость работников учреждения</w:t>
            </w:r>
          </w:p>
          <w:p w:rsidR="008E6501" w:rsidRDefault="008E6501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8E6501" w:rsidRDefault="008E6501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8E6501" w:rsidRPr="008E6501" w:rsidRDefault="008E6501" w:rsidP="00450E73">
            <w:pPr>
              <w:spacing w:before="100" w:beforeAutospacing="1" w:after="100" w:afterAutospacing="1"/>
              <w:jc w:val="both"/>
              <w:outlineLvl w:val="2"/>
            </w:pPr>
            <w:r>
              <w:lastRenderedPageBreak/>
              <w:t>4.2Компетентность работников учреждения образовательных услуг</w:t>
            </w:r>
          </w:p>
        </w:tc>
        <w:tc>
          <w:tcPr>
            <w:tcW w:w="3969" w:type="dxa"/>
            <w:shd w:val="clear" w:color="auto" w:fill="auto"/>
          </w:tcPr>
          <w:p w:rsidR="001F0BEE" w:rsidRDefault="00DB54E8" w:rsidP="007C4B82">
            <w:pPr>
              <w:spacing w:before="100" w:beforeAutospacing="1" w:after="100" w:afterAutospacing="1"/>
              <w:outlineLvl w:val="2"/>
            </w:pPr>
            <w:r>
              <w:lastRenderedPageBreak/>
              <w:t>4.1.</w:t>
            </w:r>
            <w:r w:rsidR="001F0BEE">
              <w:t xml:space="preserve">соблюдение </w:t>
            </w:r>
            <w:r w:rsidR="008E6501">
              <w:t xml:space="preserve">Кодекса профессиональной этики в отношениях; </w:t>
            </w:r>
          </w:p>
          <w:p w:rsidR="00394717" w:rsidRDefault="001F0BEE" w:rsidP="007C4B82">
            <w:pPr>
              <w:spacing w:before="100" w:beforeAutospacing="1" w:after="100" w:afterAutospacing="1"/>
              <w:outlineLvl w:val="2"/>
            </w:pPr>
            <w:r>
              <w:t>-</w:t>
            </w:r>
            <w:r w:rsidR="008E6501">
              <w:t>организация проведения тренингов, деловых игр, мастер-классов для работников ДОУ</w:t>
            </w:r>
          </w:p>
          <w:p w:rsidR="008E6501" w:rsidRDefault="008E6501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DB54E8" w:rsidP="007C4B82">
            <w:pPr>
              <w:spacing w:before="100" w:beforeAutospacing="1" w:after="100" w:afterAutospacing="1"/>
              <w:outlineLvl w:val="2"/>
            </w:pPr>
            <w:r>
              <w:lastRenderedPageBreak/>
              <w:t>4.2.</w:t>
            </w:r>
            <w:r w:rsidR="008E6501">
              <w:t xml:space="preserve"> работа над корректировкой планов по самообразованию педагогов; </w:t>
            </w:r>
          </w:p>
          <w:p w:rsidR="001F0BEE" w:rsidRDefault="001F0BEE" w:rsidP="007C4B82">
            <w:pPr>
              <w:spacing w:before="100" w:beforeAutospacing="1" w:after="100" w:afterAutospacing="1"/>
              <w:outlineLvl w:val="2"/>
            </w:pPr>
            <w:r>
              <w:t>-</w:t>
            </w:r>
            <w:r w:rsidR="008E6501">
              <w:t xml:space="preserve">посещение методических объединений, семинаров, консультаций; </w:t>
            </w:r>
          </w:p>
          <w:p w:rsidR="001F0BEE" w:rsidRDefault="008E6501" w:rsidP="007C4B82">
            <w:pPr>
              <w:spacing w:before="100" w:beforeAutospacing="1" w:after="100" w:afterAutospacing="1"/>
              <w:outlineLvl w:val="2"/>
            </w:pPr>
            <w:r>
              <w:t xml:space="preserve">- консультации, открытые просмотры, смотры, конкурсы внутри ДОУ; </w:t>
            </w:r>
          </w:p>
          <w:p w:rsidR="008E6501" w:rsidRDefault="008E6501" w:rsidP="007C4B82">
            <w:pPr>
              <w:spacing w:before="100" w:beforeAutospacing="1" w:after="100" w:afterAutospacing="1"/>
              <w:outlineLvl w:val="2"/>
            </w:pPr>
            <w:r>
              <w:t>- участие педагогов ДОУ в ко</w:t>
            </w:r>
            <w:r w:rsidR="00414483">
              <w:t xml:space="preserve">нкурсах, мероприятиях </w:t>
            </w:r>
            <w:proofErr w:type="gramStart"/>
            <w:r w:rsidR="00414483">
              <w:t>районного</w:t>
            </w:r>
            <w:proofErr w:type="gramEnd"/>
            <w:r>
              <w:t xml:space="preserve"> и др. уровней</w:t>
            </w:r>
          </w:p>
          <w:p w:rsidR="008E6501" w:rsidRPr="00F24D24" w:rsidRDefault="008E650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Default="001F0BE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Постоянно</w:t>
            </w: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  <w:r>
              <w:t>Постоянно</w:t>
            </w: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1F0BEE" w:rsidRPr="001F0BEE" w:rsidRDefault="001F0BEE" w:rsidP="00450E73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2274" w:type="dxa"/>
            <w:shd w:val="clear" w:color="auto" w:fill="auto"/>
          </w:tcPr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lastRenderedPageBreak/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Pr="00F24D24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7449CC" w:rsidRDefault="007C4B82" w:rsidP="007449CC">
            <w:pPr>
              <w:spacing w:before="100" w:beforeAutospacing="1" w:after="100" w:afterAutospacing="1"/>
              <w:jc w:val="both"/>
              <w:outlineLvl w:val="2"/>
            </w:pPr>
            <w:r>
              <w:t>5.1.</w:t>
            </w:r>
            <w:r w:rsidR="00414483">
              <w:t>Удовлетворение материально- техническим обеспечением организации</w:t>
            </w:r>
          </w:p>
          <w:p w:rsidR="007449CC" w:rsidRDefault="007C4B82" w:rsidP="007449CC">
            <w:pPr>
              <w:spacing w:before="100" w:beforeAutospacing="1" w:after="100" w:afterAutospacing="1"/>
              <w:jc w:val="both"/>
              <w:outlineLvl w:val="2"/>
            </w:pPr>
            <w:r>
              <w:t>5.2.</w:t>
            </w:r>
            <w:r w:rsidR="00414483">
              <w:t>Удовлетворение качеством предоставляемых образовательных услуг</w:t>
            </w:r>
          </w:p>
          <w:p w:rsidR="00414483" w:rsidRPr="00F24D24" w:rsidRDefault="007C4B82" w:rsidP="007449CC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t>5.3.</w:t>
            </w:r>
            <w:r w:rsidR="00414483">
              <w:t xml:space="preserve">Готовность рекомендовать организацию родственникам и знакомым, от общего числа получателей </w:t>
            </w:r>
            <w:r w:rsidR="00414483">
              <w:lastRenderedPageBreak/>
              <w:t>образовательных услуг</w:t>
            </w:r>
          </w:p>
        </w:tc>
        <w:tc>
          <w:tcPr>
            <w:tcW w:w="3969" w:type="dxa"/>
            <w:shd w:val="clear" w:color="auto" w:fill="auto"/>
          </w:tcPr>
          <w:p w:rsidR="00394717" w:rsidRDefault="00DB54E8" w:rsidP="007C4B82">
            <w:pPr>
              <w:spacing w:before="100" w:beforeAutospacing="1" w:after="100" w:afterAutospacing="1"/>
              <w:outlineLvl w:val="2"/>
            </w:pPr>
            <w:r>
              <w:lastRenderedPageBreak/>
              <w:t>5.1.</w:t>
            </w:r>
            <w:r w:rsidR="00414483">
              <w:t xml:space="preserve"> совершенствование и повышение качества материально-технической базы в соответствии с требованиями ФГОС; нормами пожарной безопасности и </w:t>
            </w:r>
            <w:proofErr w:type="spellStart"/>
            <w:r w:rsidR="00414483">
              <w:t>СанПин</w:t>
            </w:r>
            <w:proofErr w:type="spellEnd"/>
          </w:p>
          <w:p w:rsidR="001F0BEE" w:rsidRDefault="007C4B82" w:rsidP="007C4B82">
            <w:pPr>
              <w:spacing w:before="100" w:beforeAutospacing="1" w:after="100" w:afterAutospacing="1"/>
              <w:outlineLvl w:val="2"/>
            </w:pPr>
            <w:r>
              <w:t>5.2.</w:t>
            </w:r>
            <w:r w:rsidR="00414483">
              <w:t xml:space="preserve"> эффективная реализация ООП ДОУ; </w:t>
            </w:r>
          </w:p>
          <w:p w:rsidR="00994C72" w:rsidRDefault="00414483" w:rsidP="007C4B82">
            <w:pPr>
              <w:spacing w:before="100" w:beforeAutospacing="1" w:after="100" w:afterAutospacing="1"/>
              <w:outlineLvl w:val="2"/>
            </w:pPr>
            <w:r>
              <w:t xml:space="preserve">- внедрение в образовательную деятельность инноваций; </w:t>
            </w:r>
          </w:p>
          <w:p w:rsidR="007C4B82" w:rsidRDefault="007C4B82" w:rsidP="007C4B82">
            <w:pPr>
              <w:spacing w:before="100" w:beforeAutospacing="1" w:after="100" w:afterAutospacing="1"/>
              <w:outlineLvl w:val="2"/>
            </w:pPr>
          </w:p>
          <w:p w:rsidR="00414483" w:rsidRDefault="007C4B82" w:rsidP="007C4B82">
            <w:pPr>
              <w:spacing w:before="100" w:beforeAutospacing="1" w:after="100" w:afterAutospacing="1"/>
              <w:outlineLvl w:val="2"/>
            </w:pPr>
            <w:r>
              <w:t>5.3.</w:t>
            </w:r>
            <w:r w:rsidR="00414483">
              <w:t xml:space="preserve"> информирование родителей о программах дополнительного </w:t>
            </w:r>
            <w:r w:rsidR="00414483">
              <w:lastRenderedPageBreak/>
              <w:t>образования</w:t>
            </w:r>
          </w:p>
          <w:p w:rsidR="00994C72" w:rsidRDefault="00414483" w:rsidP="007C4B82">
            <w:pPr>
              <w:spacing w:before="100" w:beforeAutospacing="1" w:after="100" w:afterAutospacing="1"/>
              <w:outlineLvl w:val="2"/>
            </w:pPr>
            <w:r>
              <w:t xml:space="preserve">- вовлечение родителей в образовательную деятельность ДОУ; </w:t>
            </w:r>
          </w:p>
          <w:p w:rsidR="00994C72" w:rsidRDefault="00414483" w:rsidP="007C4B82">
            <w:pPr>
              <w:spacing w:before="100" w:beforeAutospacing="1" w:after="100" w:afterAutospacing="1"/>
              <w:outlineLvl w:val="2"/>
            </w:pPr>
            <w:r>
              <w:t xml:space="preserve">- проведение дней открытых дверей; </w:t>
            </w:r>
          </w:p>
          <w:p w:rsidR="00414483" w:rsidRPr="00F24D24" w:rsidRDefault="00414483" w:rsidP="007C4B82">
            <w:pPr>
              <w:spacing w:before="100" w:beforeAutospacing="1" w:after="100" w:afterAutospacing="1"/>
              <w:outlineLvl w:val="2"/>
              <w:rPr>
                <w:bCs/>
                <w:sz w:val="22"/>
              </w:rPr>
            </w:pPr>
            <w:r>
              <w:t>- реализация совместных проектов</w:t>
            </w:r>
          </w:p>
        </w:tc>
        <w:tc>
          <w:tcPr>
            <w:tcW w:w="2274" w:type="dxa"/>
            <w:shd w:val="clear" w:color="auto" w:fill="auto"/>
          </w:tcPr>
          <w:p w:rsidR="001F0BEE" w:rsidRDefault="001F0BEE" w:rsidP="001F0BEE">
            <w:pPr>
              <w:spacing w:before="100" w:beforeAutospacing="1" w:after="100" w:afterAutospacing="1"/>
              <w:jc w:val="both"/>
              <w:outlineLvl w:val="2"/>
            </w:pPr>
            <w:r>
              <w:lastRenderedPageBreak/>
              <w:t>В течение года</w:t>
            </w:r>
          </w:p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F0BEE" w:rsidRDefault="001F0BEE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1F0BEE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Постоянно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Постоянно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762845" w:rsidRDefault="00762845" w:rsidP="00994C72">
            <w:pPr>
              <w:spacing w:before="100" w:beforeAutospacing="1" w:after="100" w:afterAutospacing="1"/>
              <w:jc w:val="both"/>
              <w:outlineLvl w:val="2"/>
            </w:pPr>
          </w:p>
          <w:p w:rsidR="00994C72" w:rsidRDefault="00994C72" w:rsidP="00994C72">
            <w:pPr>
              <w:spacing w:before="100" w:beforeAutospacing="1" w:after="100" w:afterAutospacing="1"/>
              <w:jc w:val="both"/>
              <w:outlineLvl w:val="2"/>
            </w:pPr>
            <w:r>
              <w:t>В течение года</w:t>
            </w: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94C72" w:rsidRPr="00F24D24" w:rsidRDefault="00994C72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lastRenderedPageBreak/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394717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762845" w:rsidRDefault="0076284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762845" w:rsidRDefault="0076284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старший воспитатель Морозова Ю.А.</w:t>
            </w:r>
          </w:p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proofErr w:type="gramStart"/>
            <w:r>
              <w:rPr>
                <w:bCs/>
                <w:sz w:val="22"/>
              </w:rPr>
              <w:t>Заведующий Ерастова</w:t>
            </w:r>
            <w:proofErr w:type="gramEnd"/>
            <w:r>
              <w:rPr>
                <w:bCs/>
                <w:sz w:val="22"/>
              </w:rPr>
              <w:t xml:space="preserve"> Т.Г.</w:t>
            </w:r>
          </w:p>
          <w:p w:rsidR="00762845" w:rsidRDefault="0076284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762845" w:rsidRDefault="00762845" w:rsidP="00762845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старший воспитатель Морозова Ю.А.</w:t>
            </w:r>
          </w:p>
          <w:p w:rsidR="00762845" w:rsidRPr="00F24D24" w:rsidRDefault="0076284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sectPr w:rsidR="00D24C0E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10E9E"/>
    <w:rsid w:val="001F0BEE"/>
    <w:rsid w:val="002D564F"/>
    <w:rsid w:val="00394717"/>
    <w:rsid w:val="003A074F"/>
    <w:rsid w:val="00414483"/>
    <w:rsid w:val="004D0D98"/>
    <w:rsid w:val="00617E09"/>
    <w:rsid w:val="006D1A6C"/>
    <w:rsid w:val="007449CC"/>
    <w:rsid w:val="00762845"/>
    <w:rsid w:val="007C4B82"/>
    <w:rsid w:val="008014F8"/>
    <w:rsid w:val="008E6501"/>
    <w:rsid w:val="00905A59"/>
    <w:rsid w:val="00994C72"/>
    <w:rsid w:val="00A744D9"/>
    <w:rsid w:val="00D24C0E"/>
    <w:rsid w:val="00DB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Берёзка</cp:lastModifiedBy>
  <cp:revision>2</cp:revision>
  <dcterms:created xsi:type="dcterms:W3CDTF">2020-09-28T04:52:00Z</dcterms:created>
  <dcterms:modified xsi:type="dcterms:W3CDTF">2020-09-28T04:52:00Z</dcterms:modified>
</cp:coreProperties>
</file>